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2BC96" w14:textId="77777777" w:rsidR="0073725C" w:rsidRDefault="0073725C" w:rsidP="0073725C">
      <w:pPr>
        <w:pStyle w:val="2"/>
        <w:keepNext w:val="0"/>
        <w:keepLines w:val="0"/>
        <w:spacing w:line="480" w:lineRule="exact"/>
        <w:jc w:val="center"/>
        <w:rPr>
          <w:b w:val="0"/>
          <w:bCs w:val="0"/>
          <w:sz w:val="30"/>
        </w:rPr>
      </w:pPr>
      <w:r>
        <w:rPr>
          <w:rFonts w:hint="eastAsia"/>
          <w:b w:val="0"/>
          <w:bCs w:val="0"/>
          <w:sz w:val="30"/>
        </w:rPr>
        <w:t>六、主要设备材料招标人推荐品牌一览表</w:t>
      </w:r>
    </w:p>
    <w:p w14:paraId="6EF97F0F" w14:textId="6AACDEDF" w:rsidR="0073725C" w:rsidRPr="0092092C" w:rsidRDefault="0073725C" w:rsidP="0073725C">
      <w:pPr>
        <w:rPr>
          <w:rFonts w:ascii="宋体" w:hAnsi="宋体"/>
        </w:rPr>
      </w:pPr>
      <w:r w:rsidRPr="0092092C">
        <w:rPr>
          <w:rFonts w:ascii="宋体" w:hAnsi="宋体" w:cs="宋体" w:hint="eastAsia"/>
        </w:rPr>
        <w:t>工程名称</w:t>
      </w:r>
      <w:r w:rsidRPr="0092092C">
        <w:rPr>
          <w:rFonts w:ascii="宋体" w:hAnsi="宋体"/>
        </w:rPr>
        <w:t>:</w:t>
      </w:r>
      <w:r w:rsidRPr="0092092C">
        <w:rPr>
          <w:rFonts w:ascii="宋体" w:hAnsi="宋体" w:hint="eastAsia"/>
          <w:sz w:val="24"/>
        </w:rPr>
        <w:t xml:space="preserve"> </w:t>
      </w:r>
      <w:r w:rsidR="0066770B" w:rsidRPr="0066770B">
        <w:rPr>
          <w:rFonts w:ascii="宋体" w:hAnsi="宋体" w:cs="宋体" w:hint="eastAsia"/>
        </w:rPr>
        <w:t>盐城师范学院新长校区学生公寓7#楼门厅外墙维修改造工程</w:t>
      </w:r>
    </w:p>
    <w:tbl>
      <w:tblPr>
        <w:tblW w:w="9003" w:type="dxa"/>
        <w:tblInd w:w="-106" w:type="dxa"/>
        <w:tblLook w:val="00A0" w:firstRow="1" w:lastRow="0" w:firstColumn="1" w:lastColumn="0" w:noHBand="0" w:noVBand="0"/>
      </w:tblPr>
      <w:tblGrid>
        <w:gridCol w:w="460"/>
        <w:gridCol w:w="1455"/>
        <w:gridCol w:w="2045"/>
        <w:gridCol w:w="3283"/>
        <w:gridCol w:w="1087"/>
        <w:gridCol w:w="673"/>
      </w:tblGrid>
      <w:tr w:rsidR="0073725C" w:rsidRPr="003727CD" w14:paraId="092ED67D" w14:textId="77777777" w:rsidTr="004829B8">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748C67F8"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序号</w:t>
            </w:r>
          </w:p>
        </w:tc>
        <w:tc>
          <w:tcPr>
            <w:tcW w:w="1455" w:type="dxa"/>
            <w:tcBorders>
              <w:top w:val="single" w:sz="4" w:space="0" w:color="auto"/>
              <w:left w:val="nil"/>
              <w:bottom w:val="single" w:sz="4" w:space="0" w:color="auto"/>
              <w:right w:val="single" w:sz="4" w:space="0" w:color="auto"/>
            </w:tcBorders>
            <w:vAlign w:val="center"/>
          </w:tcPr>
          <w:p w14:paraId="497D894F"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材料名称</w:t>
            </w:r>
          </w:p>
        </w:tc>
        <w:tc>
          <w:tcPr>
            <w:tcW w:w="2045" w:type="dxa"/>
            <w:tcBorders>
              <w:top w:val="single" w:sz="4" w:space="0" w:color="auto"/>
              <w:left w:val="nil"/>
              <w:bottom w:val="single" w:sz="4" w:space="0" w:color="auto"/>
              <w:right w:val="single" w:sz="4" w:space="0" w:color="auto"/>
            </w:tcBorders>
            <w:vAlign w:val="center"/>
          </w:tcPr>
          <w:p w14:paraId="70096B0C"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14:paraId="345C92E9"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招标人推荐品牌</w:t>
            </w:r>
          </w:p>
        </w:tc>
        <w:tc>
          <w:tcPr>
            <w:tcW w:w="1087" w:type="dxa"/>
            <w:tcBorders>
              <w:top w:val="single" w:sz="4" w:space="0" w:color="auto"/>
              <w:left w:val="nil"/>
              <w:bottom w:val="single" w:sz="4" w:space="0" w:color="auto"/>
              <w:right w:val="single" w:sz="4" w:space="0" w:color="auto"/>
            </w:tcBorders>
            <w:vAlign w:val="center"/>
          </w:tcPr>
          <w:p w14:paraId="5E7CCFAE"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主要技术参数</w:t>
            </w:r>
          </w:p>
        </w:tc>
        <w:tc>
          <w:tcPr>
            <w:tcW w:w="673" w:type="dxa"/>
            <w:tcBorders>
              <w:top w:val="single" w:sz="4" w:space="0" w:color="auto"/>
              <w:left w:val="nil"/>
              <w:bottom w:val="single" w:sz="4" w:space="0" w:color="auto"/>
              <w:right w:val="single" w:sz="4" w:space="0" w:color="auto"/>
            </w:tcBorders>
            <w:vAlign w:val="center"/>
          </w:tcPr>
          <w:p w14:paraId="75383AA6"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备注</w:t>
            </w:r>
          </w:p>
        </w:tc>
      </w:tr>
      <w:tr w:rsidR="0073725C" w:rsidRPr="003727CD" w14:paraId="7CCE4EFB" w14:textId="77777777" w:rsidTr="004829B8">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64E72757" w14:textId="77777777" w:rsidR="0073725C" w:rsidRPr="00777DCA" w:rsidRDefault="0073725C" w:rsidP="004829B8">
            <w:pPr>
              <w:widowControl/>
              <w:jc w:val="center"/>
              <w:rPr>
                <w:rFonts w:ascii="黑体" w:eastAsia="黑体" w:hAnsi="黑体" w:cs="黑体"/>
                <w:color w:val="000000"/>
                <w:kern w:val="0"/>
                <w:sz w:val="20"/>
                <w:szCs w:val="20"/>
              </w:rPr>
            </w:pPr>
            <w:r>
              <w:rPr>
                <w:rFonts w:ascii="黑体" w:eastAsia="黑体" w:hAnsi="黑体" w:cs="黑体" w:hint="eastAsia"/>
                <w:color w:val="000000"/>
                <w:kern w:val="0"/>
                <w:sz w:val="20"/>
                <w:szCs w:val="20"/>
              </w:rPr>
              <w:t>1</w:t>
            </w:r>
          </w:p>
        </w:tc>
        <w:tc>
          <w:tcPr>
            <w:tcW w:w="1455" w:type="dxa"/>
            <w:tcBorders>
              <w:top w:val="single" w:sz="4" w:space="0" w:color="auto"/>
              <w:left w:val="nil"/>
              <w:bottom w:val="single" w:sz="4" w:space="0" w:color="auto"/>
              <w:right w:val="single" w:sz="4" w:space="0" w:color="auto"/>
            </w:tcBorders>
            <w:vAlign w:val="center"/>
          </w:tcPr>
          <w:p w14:paraId="12DD1BB6" w14:textId="073D72F8" w:rsidR="0073725C" w:rsidRPr="00777DCA" w:rsidRDefault="0066770B" w:rsidP="004829B8">
            <w:pPr>
              <w:widowControl/>
              <w:jc w:val="center"/>
              <w:rPr>
                <w:rFonts w:ascii="黑体" w:eastAsia="黑体" w:hAnsi="黑体" w:cs="黑体"/>
                <w:color w:val="000000"/>
                <w:kern w:val="0"/>
                <w:sz w:val="20"/>
                <w:szCs w:val="20"/>
              </w:rPr>
            </w:pPr>
            <w:r w:rsidRPr="0066770B">
              <w:rPr>
                <w:rFonts w:ascii="黑体" w:eastAsia="黑体" w:hAnsi="黑体" w:hint="eastAsia"/>
                <w:color w:val="000000"/>
                <w:kern w:val="0"/>
                <w:sz w:val="20"/>
                <w:szCs w:val="20"/>
              </w:rPr>
              <w:t>墙面真石漆</w:t>
            </w:r>
          </w:p>
        </w:tc>
        <w:tc>
          <w:tcPr>
            <w:tcW w:w="2045" w:type="dxa"/>
            <w:tcBorders>
              <w:top w:val="single" w:sz="4" w:space="0" w:color="auto"/>
              <w:left w:val="nil"/>
              <w:bottom w:val="single" w:sz="4" w:space="0" w:color="auto"/>
              <w:right w:val="single" w:sz="4" w:space="0" w:color="auto"/>
            </w:tcBorders>
            <w:vAlign w:val="center"/>
          </w:tcPr>
          <w:p w14:paraId="477CC632" w14:textId="77777777" w:rsidR="0073725C" w:rsidRPr="00777DCA" w:rsidRDefault="0073725C" w:rsidP="004829B8">
            <w:pPr>
              <w:widowControl/>
              <w:jc w:val="center"/>
              <w:rPr>
                <w:rFonts w:ascii="黑体" w:eastAsia="黑体" w:hAnsi="黑体" w:cs="黑体"/>
                <w:color w:val="000000"/>
                <w:kern w:val="0"/>
                <w:sz w:val="20"/>
                <w:szCs w:val="20"/>
              </w:rPr>
            </w:pPr>
            <w:r>
              <w:rPr>
                <w:rFonts w:ascii="黑体" w:eastAsia="黑体" w:hAnsi="黑体" w:cs="黑体" w:hint="eastAsia"/>
                <w:color w:val="000000"/>
                <w:kern w:val="0"/>
                <w:sz w:val="20"/>
                <w:szCs w:val="20"/>
              </w:rPr>
              <w:t>详见招标清单</w:t>
            </w:r>
          </w:p>
        </w:tc>
        <w:tc>
          <w:tcPr>
            <w:tcW w:w="3283" w:type="dxa"/>
            <w:tcBorders>
              <w:top w:val="single" w:sz="4" w:space="0" w:color="auto"/>
              <w:left w:val="nil"/>
              <w:bottom w:val="single" w:sz="4" w:space="0" w:color="auto"/>
              <w:right w:val="single" w:sz="4" w:space="0" w:color="auto"/>
            </w:tcBorders>
            <w:vAlign w:val="center"/>
          </w:tcPr>
          <w:p w14:paraId="18CC4508" w14:textId="3B685687" w:rsidR="0073725C" w:rsidRPr="00777DCA" w:rsidRDefault="0073725C" w:rsidP="004829B8">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立</w:t>
            </w:r>
            <w:proofErr w:type="gramStart"/>
            <w:r w:rsidRPr="00777DCA">
              <w:rPr>
                <w:rFonts w:ascii="黑体" w:eastAsia="黑体" w:hAnsi="黑体" w:cs="黑体" w:hint="eastAsia"/>
                <w:color w:val="000000"/>
                <w:kern w:val="0"/>
                <w:sz w:val="20"/>
                <w:szCs w:val="20"/>
              </w:rPr>
              <w:t>邦</w:t>
            </w:r>
            <w:proofErr w:type="gramEnd"/>
            <w:r w:rsidR="0066770B">
              <w:rPr>
                <w:rFonts w:ascii="黑体" w:eastAsia="黑体" w:hAnsi="黑体" w:cs="黑体" w:hint="eastAsia"/>
                <w:color w:val="000000"/>
                <w:kern w:val="0"/>
                <w:sz w:val="20"/>
                <w:szCs w:val="20"/>
              </w:rPr>
              <w:t>、</w:t>
            </w:r>
            <w:r w:rsidRPr="00777DCA">
              <w:rPr>
                <w:rFonts w:ascii="黑体" w:eastAsia="黑体" w:hAnsi="黑体" w:cs="黑体" w:hint="eastAsia"/>
                <w:color w:val="000000"/>
                <w:kern w:val="0"/>
                <w:sz w:val="20"/>
                <w:szCs w:val="20"/>
              </w:rPr>
              <w:t>华润</w:t>
            </w:r>
            <w:r w:rsidR="0066770B">
              <w:rPr>
                <w:rFonts w:ascii="黑体" w:eastAsia="黑体" w:hAnsi="黑体" w:cs="黑体" w:hint="eastAsia"/>
                <w:color w:val="000000"/>
                <w:kern w:val="0"/>
                <w:sz w:val="20"/>
                <w:szCs w:val="20"/>
              </w:rPr>
              <w:t>、三棵树</w:t>
            </w:r>
          </w:p>
        </w:tc>
        <w:tc>
          <w:tcPr>
            <w:tcW w:w="1087" w:type="dxa"/>
            <w:tcBorders>
              <w:top w:val="single" w:sz="4" w:space="0" w:color="auto"/>
              <w:left w:val="nil"/>
              <w:bottom w:val="single" w:sz="4" w:space="0" w:color="auto"/>
              <w:right w:val="single" w:sz="4" w:space="0" w:color="auto"/>
            </w:tcBorders>
            <w:vAlign w:val="center"/>
          </w:tcPr>
          <w:p w14:paraId="6F8107B7" w14:textId="77777777" w:rsidR="0073725C" w:rsidRPr="00777DCA" w:rsidRDefault="0073725C" w:rsidP="004829B8">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优等品</w:t>
            </w:r>
          </w:p>
        </w:tc>
        <w:tc>
          <w:tcPr>
            <w:tcW w:w="673" w:type="dxa"/>
            <w:tcBorders>
              <w:top w:val="single" w:sz="4" w:space="0" w:color="auto"/>
              <w:left w:val="nil"/>
              <w:bottom w:val="single" w:sz="4" w:space="0" w:color="auto"/>
              <w:right w:val="single" w:sz="4" w:space="0" w:color="auto"/>
            </w:tcBorders>
            <w:vAlign w:val="center"/>
          </w:tcPr>
          <w:p w14:paraId="4411E015" w14:textId="77777777" w:rsidR="0073725C" w:rsidRPr="00777DCA" w:rsidRDefault="0073725C" w:rsidP="004829B8">
            <w:pPr>
              <w:widowControl/>
              <w:jc w:val="center"/>
              <w:rPr>
                <w:rFonts w:ascii="宋体"/>
                <w:color w:val="000000"/>
                <w:kern w:val="0"/>
                <w:sz w:val="18"/>
                <w:szCs w:val="18"/>
              </w:rPr>
            </w:pPr>
          </w:p>
        </w:tc>
      </w:tr>
    </w:tbl>
    <w:p w14:paraId="600BAE46" w14:textId="77777777" w:rsidR="0073725C" w:rsidRPr="00B22ADB" w:rsidRDefault="0073725C" w:rsidP="0073725C">
      <w:pPr>
        <w:spacing w:line="360" w:lineRule="exact"/>
        <w:ind w:firstLineChars="200" w:firstLine="402"/>
        <w:rPr>
          <w:rFonts w:ascii="宋体" w:hAnsi="宋体" w:cs="宋体"/>
          <w:b/>
          <w:bCs/>
          <w:kern w:val="0"/>
          <w:sz w:val="20"/>
          <w:szCs w:val="20"/>
        </w:rPr>
      </w:pPr>
      <w:bookmarkStart w:id="0" w:name="_GoBack"/>
      <w:r w:rsidRPr="00B22ADB">
        <w:rPr>
          <w:rFonts w:ascii="宋体" w:hAnsi="宋体" w:cs="宋体" w:hint="eastAsia"/>
          <w:b/>
          <w:bCs/>
          <w:kern w:val="0"/>
          <w:sz w:val="20"/>
          <w:szCs w:val="20"/>
        </w:rPr>
        <w:t>注：本工程主要材料均由中标方自行组织实施，凡由中标人采购的材料，中标人应按照设计和有关标准及招标文件要求采购，并向招标人提供质量保证书、出厂合格证及现场抽样检测报告等证明材料，对材料质量负责。如不符合质量及相关规定要求或规格有差异的，应禁止使用。若已使用，中标人必须拆除、更换，并对工程造成的损失负责，且工期</w:t>
      </w:r>
      <w:proofErr w:type="gramStart"/>
      <w:r w:rsidRPr="00B22ADB">
        <w:rPr>
          <w:rFonts w:ascii="宋体" w:hAnsi="宋体" w:cs="宋体" w:hint="eastAsia"/>
          <w:b/>
          <w:bCs/>
          <w:kern w:val="0"/>
          <w:sz w:val="20"/>
          <w:szCs w:val="20"/>
        </w:rPr>
        <w:t>不</w:t>
      </w:r>
      <w:proofErr w:type="gramEnd"/>
      <w:r w:rsidRPr="00B22ADB">
        <w:rPr>
          <w:rFonts w:ascii="宋体" w:hAnsi="宋体" w:cs="宋体" w:hint="eastAsia"/>
          <w:b/>
          <w:bCs/>
          <w:kern w:val="0"/>
          <w:sz w:val="20"/>
          <w:szCs w:val="20"/>
        </w:rPr>
        <w:t>因此顺延。</w:t>
      </w:r>
    </w:p>
    <w:p w14:paraId="3B2998CF" w14:textId="77777777" w:rsidR="0073725C" w:rsidRPr="00B22ADB"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主要设备材料招标人推荐品牌一览表》中的所有设备材料，各投标人投标时无需选择某一具体品牌，但供货时必须选择其中一种进行供货。若投标人认为其他品牌的产品在品牌知名度、信誉度、质量、性能、技术指标等方面不低于招标人参考品牌的，应在投标截止时间4日前向招标人提出，并提供相应的证明材料。招标人认为合理的，将以招标文件答疑方式告知所有投标人予以增加，如在投标截止时间4日前未提出参考品牌和异议的视同完全认同招标文件所有条款。一旦中标，中标人不得以任何理由更换推荐品牌。</w:t>
      </w:r>
    </w:p>
    <w:p w14:paraId="45D80DD2" w14:textId="77777777" w:rsidR="0073725C"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主要设备材料招标人推荐品牌一览表》须按招标人提供的格式加盖投标人公章放在投标文件内，如投标人未提供该表，则表示投标人默认招标人推荐的品牌。实际施工过程中材料进场时，招标人和监理等单位将依据推荐的品牌及生产厂家等内容对建筑材料进行验收和把关。招标人认可投标品牌的证明材料原件装订在一号标书正本中。</w:t>
      </w:r>
    </w:p>
    <w:bookmarkEnd w:id="0"/>
    <w:p w14:paraId="556968D5" w14:textId="0C971C37" w:rsidR="00C15F79" w:rsidRDefault="0073725C" w:rsidP="0073725C">
      <w:pPr>
        <w:ind w:firstLineChars="1400" w:firstLine="2940"/>
      </w:pPr>
      <w:r>
        <w:rPr>
          <w:rFonts w:ascii="宋体" w:hAnsi="宋体" w:cs="宋体" w:hint="eastAsia"/>
          <w:kern w:val="0"/>
          <w:szCs w:val="21"/>
        </w:rPr>
        <w:t xml:space="preserve">投标人（盖单位章）：           </w:t>
      </w:r>
    </w:p>
    <w:sectPr w:rsidR="00C15F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7040C" w14:textId="77777777" w:rsidR="00835C8B" w:rsidRDefault="00835C8B" w:rsidP="0073725C">
      <w:r>
        <w:separator/>
      </w:r>
    </w:p>
  </w:endnote>
  <w:endnote w:type="continuationSeparator" w:id="0">
    <w:p w14:paraId="55E5B996" w14:textId="77777777" w:rsidR="00835C8B" w:rsidRDefault="00835C8B" w:rsidP="0073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7CD4B" w14:textId="77777777" w:rsidR="00835C8B" w:rsidRDefault="00835C8B" w:rsidP="0073725C">
      <w:r>
        <w:separator/>
      </w:r>
    </w:p>
  </w:footnote>
  <w:footnote w:type="continuationSeparator" w:id="0">
    <w:p w14:paraId="2D86FB93" w14:textId="77777777" w:rsidR="00835C8B" w:rsidRDefault="00835C8B" w:rsidP="00737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9D0"/>
    <w:rsid w:val="00385AA1"/>
    <w:rsid w:val="0066770B"/>
    <w:rsid w:val="0073725C"/>
    <w:rsid w:val="00835C8B"/>
    <w:rsid w:val="00C15F79"/>
    <w:rsid w:val="00E71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8F5DA"/>
  <w15:chartTrackingRefBased/>
  <w15:docId w15:val="{7FAD1A95-CAC1-4442-8EBC-4AC87521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725C"/>
    <w:pPr>
      <w:widowControl w:val="0"/>
      <w:jc w:val="both"/>
    </w:pPr>
    <w:rPr>
      <w:rFonts w:ascii="Times New Roman" w:eastAsia="宋体" w:hAnsi="Times New Roman" w:cs="Times New Roman"/>
      <w:szCs w:val="24"/>
    </w:rPr>
  </w:style>
  <w:style w:type="paragraph" w:styleId="2">
    <w:name w:val="heading 2"/>
    <w:basedOn w:val="a"/>
    <w:next w:val="a"/>
    <w:link w:val="21"/>
    <w:qFormat/>
    <w:rsid w:val="0073725C"/>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2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3725C"/>
    <w:rPr>
      <w:sz w:val="18"/>
      <w:szCs w:val="18"/>
    </w:rPr>
  </w:style>
  <w:style w:type="paragraph" w:styleId="a5">
    <w:name w:val="footer"/>
    <w:basedOn w:val="a"/>
    <w:link w:val="a6"/>
    <w:uiPriority w:val="99"/>
    <w:unhideWhenUsed/>
    <w:rsid w:val="007372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3725C"/>
    <w:rPr>
      <w:sz w:val="18"/>
      <w:szCs w:val="18"/>
    </w:rPr>
  </w:style>
  <w:style w:type="character" w:customStyle="1" w:styleId="20">
    <w:name w:val="标题 2 字符"/>
    <w:basedOn w:val="a0"/>
    <w:uiPriority w:val="9"/>
    <w:semiHidden/>
    <w:rsid w:val="0073725C"/>
    <w:rPr>
      <w:rFonts w:asciiTheme="majorHAnsi" w:eastAsiaTheme="majorEastAsia" w:hAnsiTheme="majorHAnsi" w:cstheme="majorBidi"/>
      <w:b/>
      <w:bCs/>
      <w:sz w:val="32"/>
      <w:szCs w:val="32"/>
    </w:rPr>
  </w:style>
  <w:style w:type="character" w:customStyle="1" w:styleId="21">
    <w:name w:val="标题 2 字符1"/>
    <w:link w:val="2"/>
    <w:rsid w:val="0073725C"/>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2022-03-01T06:52:00Z</dcterms:created>
  <dcterms:modified xsi:type="dcterms:W3CDTF">2022-10-05T09:31:00Z</dcterms:modified>
</cp:coreProperties>
</file>